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epeer. Fintech ze sztuczną inteligencją.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ze Śląska. Zapowiadają rewolucję w sektorze usług finansowych dzięki przełomowemu wykorzystaniu sztucznej inteligencji. Maciej Jarząb i Marcin Bierut to dwa różne pokolenia przedsiębiorców. Połączyła ich innowacyjna idea, którą wyrazili m.in. poprzez aplikację mobilną. Ich koncepcji przyglądają się coraz uważniej duzi rynkowi gracze z sektora finansowego i technologicznego. Ich start-up nazywa się epeer, a premiera tego fintechu zapowiadana jest na końcówkę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Bierut</w:t>
      </w:r>
      <w:r>
        <w:rPr>
          <w:rFonts w:ascii="calibri" w:hAnsi="calibri" w:eastAsia="calibri" w:cs="calibri"/>
          <w:sz w:val="24"/>
          <w:szCs w:val="24"/>
        </w:rPr>
        <w:t xml:space="preserve"> to katowicki przedsiębiorca, który karierę w IT rozpoczął ponad 15 lat temu jako współzałożyciel informatycznej firmy 3Soft. Dzisiaj samodzielnie zarządza kilkoma międzynarodowymi projektami programistycznymi na czele ze spółką Iconity. Mysłowiczanin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 to z kolei świeżo upieczony absolwent SGH, który swoją karierę rozpoczynał w czasie studiów w funduszu inwestycyjnym Axcend Health. Kiedy zaproponował Marcinowi stworzenie platformy peer-to-peer, która połączy potencjalnego pożyczkodawcę z pożyczkobiorcą przy pomocy sztucznej inteligencji, ten nie wahał się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Proponuje mi się udział w różnych projektach IT o bardzo różnym, potencjale i rozmachu inwestycyjnym. Potencjał ePeera jest jednak tak duży, że w zasadzie po 30 minutach rozmowy wiedziałem, że w taki pomysł warto zainwestować czas, energię i środki finansowe</w:t>
      </w:r>
      <w:r>
        <w:rPr>
          <w:rFonts w:ascii="calibri" w:hAnsi="calibri" w:eastAsia="calibri" w:cs="calibri"/>
          <w:sz w:val="24"/>
          <w:szCs w:val="24"/>
        </w:rPr>
        <w:t xml:space="preserve">” – mówi Marcin.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i energię w pomysł Macieja zainwestuje również katowicka Agencja PR </w:t>
      </w:r>
      <w:r>
        <w:rPr>
          <w:rFonts w:ascii="calibri" w:hAnsi="calibri" w:eastAsia="calibri" w:cs="calibri"/>
          <w:sz w:val="24"/>
          <w:szCs w:val="24"/>
          <w:b/>
        </w:rPr>
        <w:t xml:space="preserve">Pan Pikto</w:t>
      </w:r>
      <w:r>
        <w:rPr>
          <w:rFonts w:ascii="calibri" w:hAnsi="calibri" w:eastAsia="calibri" w:cs="calibri"/>
          <w:sz w:val="24"/>
          <w:szCs w:val="24"/>
        </w:rPr>
        <w:t xml:space="preserve">, która podejmie się launchu marki na polskim rynku.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Start-upy z sektora finansowego potrzebują profesjonalnego wsparcia na najwyższym poziomie. Nasz zespół jest w stanie takowe zaoferować nie tylko na polskim etapie rozwoju ePeera, ale również w jego globalnej odsłonie</w:t>
      </w:r>
      <w:r>
        <w:rPr>
          <w:rFonts w:ascii="calibri" w:hAnsi="calibri" w:eastAsia="calibri" w:cs="calibri"/>
          <w:sz w:val="24"/>
          <w:szCs w:val="24"/>
        </w:rPr>
        <w:t xml:space="preserve">” – przekonuje Łukasz Jurkiewicz – prezes zarządu Pan Pikto.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mobilnej, dostępnej na systemie Android oraz iOS. Zastosowanie narzędzi sztucznej inteligencji zapewni bezpieczeństwo oraz anonimowość podczas przeprowadzania transakcji.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algorytmów „machine” i „deep learningu” wykorzystywanych podczas procesu pożyczania spowoduje usprawnienie oraz przyspieszenie każdej transakcji odbywającej się na platformie. Zarejestrowany użytkownik będzie mógł przy pomocy 3 dotknięć ekranu w ciągu 20 sekund pożyczyć lub zainwestować jednorazowo kwotę nie mniejszą niż 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ePeera równolegle prowadzi kilka procesów poprzedzających wejście na rynek.</w:t>
      </w:r>
    </w:p>
    <w:p>
      <w:r>
        <w:rPr>
          <w:rFonts w:ascii="calibri" w:hAnsi="calibri" w:eastAsia="calibri" w:cs="calibri"/>
          <w:sz w:val="24"/>
          <w:szCs w:val="24"/>
        </w:rPr>
        <w:t xml:space="preserve">Trwają ostatnie ustalenia z Komisją Nadzoru Finansowego. Na końcowym etapie znajdują się development programistyczny i prace nad algorytmem sztucznej inteligencji, które pilotuje </w:t>
      </w:r>
      <w:r>
        <w:rPr>
          <w:rFonts w:ascii="calibri" w:hAnsi="calibri" w:eastAsia="calibri" w:cs="calibri"/>
          <w:sz w:val="24"/>
          <w:szCs w:val="24"/>
          <w:b/>
        </w:rPr>
        <w:t xml:space="preserve">Iconity</w:t>
      </w:r>
      <w:r>
        <w:rPr>
          <w:rFonts w:ascii="calibri" w:hAnsi="calibri" w:eastAsia="calibri" w:cs="calibri"/>
          <w:sz w:val="24"/>
          <w:szCs w:val="24"/>
        </w:rPr>
        <w:t xml:space="preserve">. Partnerów do launchu nowego brandu kompletuje również Agencja PR Pan Pikto.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ostatnia prosta tego projektu. Przed nami „proof of concept”, który zrealizujemy w Polsce jako instytucja pożyczkowa. Kolejny etap to już ekspansja poza granicami Polski, którą chcielibyśmy rozpocząć w trzecim kwartale 2020.</w:t>
      </w:r>
      <w:r>
        <w:rPr>
          <w:rFonts w:ascii="calibri" w:hAnsi="calibri" w:eastAsia="calibri" w:cs="calibri"/>
          <w:sz w:val="24"/>
          <w:szCs w:val="24"/>
        </w:rPr>
        <w:t xml:space="preserve"> – wyjaśnia Jarząb.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launchu epeera na polskim rynku udzielają: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, m.jarzab@epeer.pl 518 673 569;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2025-11-05T04:16:25+01:00</dcterms:created>
  <dcterms:modified xsi:type="dcterms:W3CDTF">2025-11-05T04:16:25+01:00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