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epeer. Fintech ze sztuczną inteligencją.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Są ze Śląska. Zapowiadają rewolucję w sektorze usług finansowych dzięki przełomowemu wykorzystaniu sztucznej inteligencji. Maciej Jarząb i Marcin Bierut to dwa różne pokolenia przedsiębiorców. Połączyła ich innowacyjna idea, którą wyrazili m.in. poprzez aplikację mobilną. Ich koncepcji przyglądają się coraz uważniej duzi rynkowi gracze z sektora finansowego i technologicznego. Ich start-up nazywa się epeer, a premiera tego fintechu zapowiadana jest na końcówkę 2019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Marcin Bierut</w:t>
      </w:r>
      <w:r>
        <w:rPr>
          <w:rFonts w:ascii="calibri" w:hAnsi="calibri" w:eastAsia="calibri" w:cs="calibri"/>
          <w:sz w:val="24"/>
          <w:szCs w:val="24"/>
        </w:rPr>
        <w:t xml:space="preserve"> to katowicki przedsiębiorca, który karierę w IT rozpoczął ponad 15 lat temu jako współzałożyciel informatycznej firmy 3Soft. Dzisiaj samodzielnie zarządza kilkoma międzynarodowymi projektami programistycznymi na czele ze spółką Iconity. Mysłowiczanin </w:t>
      </w:r>
      <w:r>
        <w:rPr>
          <w:rFonts w:ascii="calibri" w:hAnsi="calibri" w:eastAsia="calibri" w:cs="calibri"/>
          <w:sz w:val="24"/>
          <w:szCs w:val="24"/>
          <w:b/>
        </w:rPr>
        <w:t xml:space="preserve">Maciej Jarząb</w:t>
      </w:r>
      <w:r>
        <w:rPr>
          <w:rFonts w:ascii="calibri" w:hAnsi="calibri" w:eastAsia="calibri" w:cs="calibri"/>
          <w:sz w:val="24"/>
          <w:szCs w:val="24"/>
        </w:rPr>
        <w:t xml:space="preserve"> to z kolei świeżo upieczony absolwent SGH, który swoją karierę rozpoczynał w czasie studiów w funduszu inwestycyjnym Axcend Health. Kiedy zaproponował Marcinowi stworzenie platformy peer-to-peer, która połączy potencjalnego pożyczkodawcę z pożyczkobiorcą przy pomocy sztucznej inteligencji, ten nie wahał się 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Proponuje mi się udział w różnych projektach IT o bardzo różnym, potencjale i rozmachu inwestycyjnym. Potencjał ePeera jest jednak tak duży, że w zasadzie po 30 minutach rozmowy wiedziałem, że w taki pomysł warto zainwestować czas, energię i środki finansowe</w:t>
      </w:r>
      <w:r>
        <w:rPr>
          <w:rFonts w:ascii="calibri" w:hAnsi="calibri" w:eastAsia="calibri" w:cs="calibri"/>
          <w:sz w:val="24"/>
          <w:szCs w:val="24"/>
        </w:rPr>
        <w:t xml:space="preserve">” – mówi Marcin.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i energię w pomysł Macieja zainwestuje również katowicka Agencja PR </w:t>
      </w:r>
      <w:r>
        <w:rPr>
          <w:rFonts w:ascii="calibri" w:hAnsi="calibri" w:eastAsia="calibri" w:cs="calibri"/>
          <w:sz w:val="24"/>
          <w:szCs w:val="24"/>
          <w:b/>
        </w:rPr>
        <w:t xml:space="preserve">Pan Pikto</w:t>
      </w:r>
      <w:r>
        <w:rPr>
          <w:rFonts w:ascii="calibri" w:hAnsi="calibri" w:eastAsia="calibri" w:cs="calibri"/>
          <w:sz w:val="24"/>
          <w:szCs w:val="24"/>
        </w:rPr>
        <w:t xml:space="preserve">, która podejmie się launchu marki na polskim rynku.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Start-upy z sektora finansowego potrzebują profesjonalnego wsparcia na najwyższym poziomie. Nasz zespół jest w stanie takowe zaoferować nie tylko na polskim etapie rozwoju ePeera, ale również w jego globalnej odsłonie</w:t>
      </w:r>
      <w:r>
        <w:rPr>
          <w:rFonts w:ascii="calibri" w:hAnsi="calibri" w:eastAsia="calibri" w:cs="calibri"/>
          <w:sz w:val="24"/>
          <w:szCs w:val="24"/>
        </w:rPr>
        <w:t xml:space="preserve">” – przekonuje Łukasz Jurkiewicz – prezes zarządu Pan Pikto.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Rozwiązanie, które proponuje śląski fintech to platforma peer-to-peer, która przy wsparciu narzędzi sztucznej inteligencji połączy inwestorów i pożyczkobiorców. Użytkownicy będą mogli z niej skorzystać przy pomocy aplikacji webowej oraz mobilnej, dostępnej na systemie Android oraz iOS. Zastosowanie narzędzi sztucznej inteligencji zapewni bezpieczeństwo oraz anonimowość podczas przeprowadzania transakcji.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Implementacja algorytmów „machine” i „deep learningu” wykorzystywanych podczas procesu pożyczania spowoduje usprawnienie oraz przyspieszenie każdej transakcji odbywającej się na platformie. Zarejestrowany użytkownik będzie mógł przy pomocy 3 dotknięć ekranu w ciągu 20 sekund pożyczyć lub zainwestować jednorazowo kwotę nie mniejszą niż 50 zł.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ePeera równolegle prowadzi kilka procesów poprzedzających wejście na rynek.</w:t>
      </w:r>
    </w:p>
    <w:p>
      <w:r>
        <w:rPr>
          <w:rFonts w:ascii="calibri" w:hAnsi="calibri" w:eastAsia="calibri" w:cs="calibri"/>
          <w:sz w:val="24"/>
          <w:szCs w:val="24"/>
        </w:rPr>
        <w:t xml:space="preserve">Trwają ostatnie ustalenia z Komisją Nadzoru Finansowego. Na końcowym etapie znajdują się development programistyczny i prace nad algorytmem sztucznej inteligencji, które pilotuje </w:t>
      </w:r>
      <w:r>
        <w:rPr>
          <w:rFonts w:ascii="calibri" w:hAnsi="calibri" w:eastAsia="calibri" w:cs="calibri"/>
          <w:sz w:val="24"/>
          <w:szCs w:val="24"/>
          <w:b/>
        </w:rPr>
        <w:t xml:space="preserve">Iconity</w:t>
      </w:r>
      <w:r>
        <w:rPr>
          <w:rFonts w:ascii="calibri" w:hAnsi="calibri" w:eastAsia="calibri" w:cs="calibri"/>
          <w:sz w:val="24"/>
          <w:szCs w:val="24"/>
        </w:rPr>
        <w:t xml:space="preserve">. Partnerów do launchu nowego brandu kompletuje również Agencja PR Pan Pikto.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już ostatnia prosta tego projektu. Przed nami „proof of concept”, który zrealizujemy w Polsce jako instytucja pożyczkowa. Kolejny etap to już ekspansja poza granicami Polski, którą chcielibyśmy rozpocząć w trzecim kwartale 2020.</w:t>
      </w:r>
      <w:r>
        <w:rPr>
          <w:rFonts w:ascii="calibri" w:hAnsi="calibri" w:eastAsia="calibri" w:cs="calibri"/>
          <w:sz w:val="24"/>
          <w:szCs w:val="24"/>
        </w:rPr>
        <w:t xml:space="preserve"> – wyjaśnia Jarząb.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launchu epeera na polskim rynku udzielają: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Maciej Jarząb</w:t>
      </w:r>
      <w:r>
        <w:rPr>
          <w:rFonts w:ascii="calibri" w:hAnsi="calibri" w:eastAsia="calibri" w:cs="calibri"/>
          <w:sz w:val="24"/>
          <w:szCs w:val="24"/>
        </w:rPr>
        <w:t xml:space="preserve">, m.jarzab@epeer.pl 518 673 569;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2026-11-04T21:51:29+01:00</dcterms:created>
  <dcterms:modified xsi:type="dcterms:W3CDTF">2026-11-04T21:51:29+01:00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