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epeer rozpędza się za czeskie pieniądze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Fintech epeer pozyskał kolejnego inwestora. Tym razem w spółkę Macieja Jarząba i Marcina Bieruta zainwestował czeski Lighthouse Ventures. To pierwszy polski startup w portfolio praskiego funduszu. Z jego pomocą epeer rozwinie technologię opartą o sztuczną inteligencję, wejdzie na rynek w Hiszpanii, USA i Meksyku oraz stanie się holdingiem.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Lighthouse Ventures to fundusz zorientowany mocno technologicznie, który inwestuje kapitał prywatny. Do tej pory Czesi z powodzeniem uczestniczyli w takich projektach jak m. in.: Spaceti czy Pekat Vision. Ich inwestycja w epeer opiewa na kwotę niemal 5 milionów złotych i umożliwi dalszą ekspansję katowickiego startupu.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Dzisiaj jesteśmy obecni na dwóch rynkach: polskim i ukraińskim. Czas na kolejne. Dzięki współpracy z Lighthouse Ventures do końca 2022 roku będziemy obecni w Hiszpanii, USA i Meksyku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Maciej Jarząb</w:t>
      </w:r>
      <w:r>
        <w:rPr>
          <w:rFonts w:ascii="calibri" w:hAnsi="calibri" w:eastAsia="calibri" w:cs="calibri"/>
          <w:sz w:val="24"/>
          <w:szCs w:val="24"/>
        </w:rPr>
        <w:t xml:space="preserve">, CEO epeera.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Rozpędzamy się znacząco i chcemy w ciągu pół roku pozyskać kolejne finansowanie na rozwój naszej innowacyjnej technologii i launche na kolejnych rynkach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Epeer został dostrzeżony przez Czechów w czasie Unicorn’s Battle, gdzie został uznany za jeden z najlepszych startupów technologicznych w Europie Środkowo-Wschodniej.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Już wtedy wiedzieliśmy, że chcemy mieć taki startup w naszym portfelu. Epeer doskonale wpisuje się w nasze deeptechowe zainteresowania, a potencjał projektu jest tak duży, że szybkość globalizacji spółki jest znacznie prostsza, niż w przypadku wielu konceptów, które mieliśmy przyjemność rozważać pod kątem inwestycyjnym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Michal Zalesak</w:t>
      </w:r>
      <w:r>
        <w:rPr>
          <w:rFonts w:ascii="calibri" w:hAnsi="calibri" w:eastAsia="calibri" w:cs="calibri"/>
          <w:sz w:val="24"/>
          <w:szCs w:val="24"/>
        </w:rPr>
        <w:t xml:space="preserve"> – Managing Partner Lighthouse Ventures.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Istotnym atutem jest także team epeera – niezwykły konglomerat młodości i doświadczenia. </w:t>
      </w:r>
      <w:r>
        <w:rPr>
          <w:rFonts w:ascii="calibri" w:hAnsi="calibri" w:eastAsia="calibri" w:cs="calibri"/>
          <w:sz w:val="24"/>
          <w:szCs w:val="24"/>
        </w:rPr>
        <w:t xml:space="preserve">– podkreślił Zalesak.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Zespół, którym kieruje Maciej Jarząb dynamicznie się powiększa. Wraz z czeską inwestycją do managementu dołączył </w:t>
      </w:r>
      <w:r>
        <w:rPr>
          <w:rFonts w:ascii="calibri" w:hAnsi="calibri" w:eastAsia="calibri" w:cs="calibri"/>
          <w:sz w:val="24"/>
          <w:szCs w:val="24"/>
          <w:b/>
        </w:rPr>
        <w:t xml:space="preserve">Stefan Michalik</w:t>
      </w:r>
      <w:r>
        <w:rPr>
          <w:rFonts w:ascii="calibri" w:hAnsi="calibri" w:eastAsia="calibri" w:cs="calibri"/>
          <w:sz w:val="24"/>
          <w:szCs w:val="24"/>
        </w:rPr>
        <w:t xml:space="preserve">, który obejmie funkcję Chief Strategy Officer. Michalik jest absolwentem Hult International Business School oraz Szkoły Głównej Handlowej.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 doświadczenie w consultingu strategicznym, który zdobywał między innymi w Altman Solon.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Moim pierwszym zadaniem w epeer będzie skuteczne wprowadzenie nowych produktów do sektora gamingowego, ubezpieczeniowego oraz e-commerce. Już na tym etapie prowadzimy rozmowy z największymi graczami na tych rynkach. Nasze projekty są na tyle zaawansowane, że możemy śmiało zakładać, że pod koniec 2022 roku będziemy obecni z nowymi produktami w sektorze niefinansowym.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Entuzjazm nowego CSO epeera podziela również Maciej Jarząb: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tego transferu jestem szczególnie zadowolony. Stefan Michalik jako CSO całej grupy będzie przede wszystkim odpowiedzialny za systemowy rozwój produktów epeera – również poza branżą finansową. Nasza innowacyjna technologia oparta na sztucznej inteligencji doskonale wpisuje się bowiem w potrzeby wielu rynków – nie tylko finansowego, na którym działamy do początku istnienia epeera.</w:t>
      </w:r>
      <w:r>
        <w:rPr>
          <w:rFonts w:ascii="calibri" w:hAnsi="calibri" w:eastAsia="calibri" w:cs="calibri"/>
          <w:sz w:val="24"/>
          <w:szCs w:val="24"/>
        </w:rPr>
        <w:t xml:space="preserve"> - dodaje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Formalnie epeer stanie się holdingiem firm z nadrzędną rolą amerykańskiej spółki, która stanie na czele grupy. Holding będą tworzyły dwie polskie, dwie ukraińskie i dwie hiszpańskie spółki, zajmujące się produktami finansowymi i rozwojem technologii oraz amerykańska spółka technologiczna.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epeer udziela: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Maciej Jarząb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m.jarzab@epeer.pl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Jurkiewicz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lukasz@panpikto.pl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epeerze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posłuchać również w podcaście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Money talks by epeer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peer.biuroprasowe.pl/word/?hash=7a5c036bb6b655d45e403b1b0fb6be6c&amp;id=177974&amp;typ=eprmailto:m.jarzab@epeer.pl" TargetMode="External"/><Relationship Id="rId8" Type="http://schemas.openxmlformats.org/officeDocument/2006/relationships/hyperlink" Target="http://epeer.biuroprasowe.pl/word/?hash=7a5c036bb6b655d45e403b1b0fb6be6c&amp;id=177974&amp;typ=eprmailto:lukasz@panpikto.pl" TargetMode="External"/><Relationship Id="rId9" Type="http://schemas.openxmlformats.org/officeDocument/2006/relationships/hyperlink" Target="https://epeer.pl/" TargetMode="External"/><Relationship Id="rId10" Type="http://schemas.openxmlformats.org/officeDocument/2006/relationships/hyperlink" Target="https://open.spotify.com/show/0xe27Afd0Jtss1MTRq7Dj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2026-11-06T11:53:38+01:00</dcterms:created>
  <dcterms:modified xsi:type="dcterms:W3CDTF">2026-11-06T11:53:38+01:00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